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F58D" w14:textId="1F8CEF25" w:rsidR="00CB77CD" w:rsidRPr="00CB77CD" w:rsidRDefault="00DA7D92" w:rsidP="00DA7D92">
      <w:pPr>
        <w:rPr>
          <w:rFonts w:ascii="Arial" w:hAnsi="Arial" w:cs="Arial"/>
        </w:rPr>
      </w:pPr>
      <w:r w:rsidRPr="0076715B">
        <w:rPr>
          <w:noProof/>
          <w:lang w:val="en"/>
        </w:rPr>
        <mc:AlternateContent>
          <mc:Choice Requires="wps">
            <w:drawing>
              <wp:anchor distT="0" distB="0" distL="114300" distR="114300" simplePos="0" relativeHeight="251659264" behindDoc="0" locked="0" layoutInCell="1" allowOverlap="1" wp14:anchorId="6014969D" wp14:editId="10E2E339">
                <wp:simplePos x="0" y="0"/>
                <wp:positionH relativeFrom="column">
                  <wp:posOffset>-947288</wp:posOffset>
                </wp:positionH>
                <wp:positionV relativeFrom="paragraph">
                  <wp:posOffset>431165</wp:posOffset>
                </wp:positionV>
                <wp:extent cx="7642746" cy="0"/>
                <wp:effectExtent l="0" t="38100" r="53975" b="38100"/>
                <wp:wrapNone/>
                <wp:docPr id="39" name="Rett linje 39"/>
                <wp:cNvGraphicFramePr/>
                <a:graphic xmlns:a="http://schemas.openxmlformats.org/drawingml/2006/main">
                  <a:graphicData uri="http://schemas.microsoft.com/office/word/2010/wordprocessingShape">
                    <wps:wsp>
                      <wps:cNvCnPr/>
                      <wps:spPr>
                        <a:xfrm flipV="1">
                          <a:off x="0" y="0"/>
                          <a:ext cx="7642746" cy="0"/>
                        </a:xfrm>
                        <a:prstGeom prst="line">
                          <a:avLst/>
                        </a:prstGeom>
                        <a:ln w="76200">
                          <a:solidFill>
                            <a:srgbClr val="E9094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ett linje 39"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e9094e"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" from="-74.6pt,33.95pt" to="527.2pt,33.95pt" w14:anchorId="68F32291">
                <v:stroke joinstyle="miter"/>
              </v:line>
            </w:pict>
          </mc:Fallback>
        </mc:AlternateContent>
      </w:r>
      <w:r w:rsidRPr="0076715B">
        <w:rPr>
          <w:b/>
          <w:sz w:val="36"/>
          <w:lang w:val="en"/>
        </w:rPr>
        <w:t xml:space="preserve"> Principle programme/Political platform</w:t>
      </w:r>
      <w:r w:rsidR="00CB77CD" w:rsidRPr="00CB77CD">
        <w:rPr>
          <w:lang w:val="en"/>
        </w:rPr>
        <w:t xml:space="preserve"> (adopted by parliament 11.04.18)</w:t>
      </w:r>
    </w:p>
    <w:p w14:paraId="46110401" w14:textId="77777777" w:rsidR="00DA7D92" w:rsidRPr="0076715B" w:rsidRDefault="00DA7D92" w:rsidP="00DA7D92">
      <w:pPr>
        <w:rPr>
          <w:rFonts w:ascii="Arial" w:hAnsi="Arial" w:cs="Arial"/>
        </w:rPr>
      </w:pPr>
    </w:p>
    <w:p w14:paraId="15D375C7"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t>Introduction</w:t>
      </w:r>
    </w:p>
    <w:p w14:paraId="6C5A1DD8" w14:textId="77777777" w:rsidR="00DA7D92" w:rsidRPr="0076715B" w:rsidRDefault="00DA7D92" w:rsidP="00DA7D92">
      <w:pPr>
        <w:rPr>
          <w:rFonts w:ascii="Arial" w:hAnsi="Arial" w:cs="Arial"/>
          <w:color w:val="000000" w:themeColor="text1"/>
          <w:lang w:eastAsia="en-GB"/>
        </w:rPr>
      </w:pPr>
      <w:r w:rsidRPr="0076715B">
        <w:rPr>
          <w:color w:val="000000" w:themeColor="text1"/>
          <w:lang w:val="en"/>
        </w:rPr>
        <w:t>The document that follows is the Student Organization in Inland Norway (StInn)'s political platform which in point describes what perspective StInn has on matters concerning the students at Inland Norway University of Applied Sciences (HINN).</w:t>
      </w:r>
    </w:p>
    <w:p w14:paraId="5837DD68" w14:textId="77777777" w:rsidR="00DA7D92" w:rsidRPr="0076715B" w:rsidRDefault="00DA7D92" w:rsidP="00DA7D92">
      <w:pPr>
        <w:pStyle w:val="ListParagraph"/>
        <w:numPr>
          <w:ilvl w:val="0"/>
          <w:numId w:val="2"/>
        </w:numPr>
        <w:spacing w:after="0" w:line="240" w:lineRule="auto"/>
        <w:rPr>
          <w:rFonts w:ascii="Arial" w:hAnsi="Arial" w:cs="Arial"/>
          <w:color w:val="000000" w:themeColor="text1"/>
          <w:lang w:eastAsia="en-GB"/>
        </w:rPr>
      </w:pPr>
      <w:r w:rsidRPr="0076715B">
        <w:rPr>
          <w:b/>
          <w:color w:val="000000" w:themeColor="text1"/>
          <w:lang w:val="en"/>
        </w:rPr>
        <w:t>Students' rights</w:t>
      </w:r>
    </w:p>
    <w:p w14:paraId="7235B505" w14:textId="77777777" w:rsidR="00DA7D92" w:rsidRPr="0076715B" w:rsidRDefault="00DA7D92" w:rsidP="00DA7D92">
      <w:pPr>
        <w:rPr>
          <w:rFonts w:ascii="Arial" w:hAnsi="Arial" w:cs="Arial"/>
          <w:color w:val="000000" w:themeColor="text1"/>
          <w:lang w:eastAsia="en-GB"/>
        </w:rPr>
      </w:pPr>
      <w:r w:rsidRPr="0076715B">
        <w:rPr>
          <w:i/>
          <w:color w:val="000000" w:themeColor="text1"/>
          <w:lang w:val="en"/>
        </w:rPr>
        <w:t>StInn believes that all registered students have the right to...</w:t>
      </w:r>
    </w:p>
    <w:p w14:paraId="116E83A5" w14:textId="77777777" w:rsidR="00DA7D92" w:rsidRPr="0076715B" w:rsidRDefault="00DA7D92" w:rsidP="00DA7D92">
      <w:pPr>
        <w:pStyle w:val="ListParagraph"/>
        <w:numPr>
          <w:ilvl w:val="0"/>
          <w:numId w:val="3"/>
        </w:numPr>
        <w:spacing w:after="0" w:line="240" w:lineRule="auto"/>
        <w:rPr>
          <w:rFonts w:ascii="Arial" w:hAnsi="Arial" w:cs="Arial"/>
          <w:color w:val="000000" w:themeColor="text1"/>
          <w:lang w:eastAsia="en-GB"/>
        </w:rPr>
      </w:pPr>
      <w:r w:rsidRPr="0076715B">
        <w:rPr>
          <w:color w:val="000000" w:themeColor="text1"/>
          <w:lang w:val="en"/>
        </w:rPr>
        <w:t>free education for both Norwegian and international students</w:t>
      </w:r>
    </w:p>
    <w:p w14:paraId="57BD0A1C" w14:textId="77777777" w:rsidR="00DA7D92" w:rsidRPr="0076715B" w:rsidRDefault="00DA7D92" w:rsidP="00DA7D92">
      <w:pPr>
        <w:pStyle w:val="ListParagraph"/>
        <w:numPr>
          <w:ilvl w:val="0"/>
          <w:numId w:val="3"/>
        </w:numPr>
        <w:spacing w:after="0" w:line="240" w:lineRule="auto"/>
        <w:rPr>
          <w:rFonts w:ascii="Arial" w:hAnsi="Arial" w:cs="Arial"/>
          <w:color w:val="000000" w:themeColor="text1"/>
          <w:lang w:eastAsia="en-GB"/>
        </w:rPr>
      </w:pPr>
      <w:r>
        <w:rPr>
          <w:color w:val="000000" w:themeColor="text1"/>
          <w:lang w:val="en"/>
        </w:rPr>
        <w:t xml:space="preserve">mental, </w:t>
      </w:r>
      <w:r w:rsidRPr="0076715B">
        <w:rPr>
          <w:color w:val="000000" w:themeColor="text1"/>
          <w:lang w:val="en"/>
        </w:rPr>
        <w:t>physical and academic safety</w:t>
      </w:r>
      <w:r>
        <w:rPr>
          <w:lang w:val="en"/>
        </w:rPr>
        <w:t xml:space="preserve"> </w:t>
      </w:r>
      <w:r>
        <w:rPr>
          <w:color w:val="000000" w:themeColor="text1"/>
          <w:lang w:val="en"/>
        </w:rPr>
        <w:t>throughout</w:t>
      </w:r>
      <w:r>
        <w:rPr>
          <w:lang w:val="en"/>
        </w:rPr>
        <w:t xml:space="preserve"> the education.</w:t>
      </w:r>
    </w:p>
    <w:p w14:paraId="0A39C4B8" w14:textId="77777777" w:rsidR="00DA7D92" w:rsidRPr="0076715B" w:rsidRDefault="00DA7D92" w:rsidP="00DA7D92">
      <w:pPr>
        <w:pStyle w:val="ListParagraph"/>
        <w:numPr>
          <w:ilvl w:val="0"/>
          <w:numId w:val="3"/>
        </w:numPr>
        <w:spacing w:after="0" w:line="240" w:lineRule="auto"/>
        <w:rPr>
          <w:rFonts w:ascii="Arial" w:hAnsi="Arial" w:cs="Arial"/>
          <w:color w:val="000000" w:themeColor="text1"/>
          <w:lang w:eastAsia="en-GB"/>
        </w:rPr>
      </w:pPr>
      <w:r w:rsidRPr="0076715B">
        <w:rPr>
          <w:color w:val="000000" w:themeColor="text1"/>
          <w:lang w:val="en"/>
        </w:rPr>
        <w:t xml:space="preserve">education regardless of religion, political point of view, gender, culture, medical condition and ethnicity. </w:t>
      </w:r>
    </w:p>
    <w:p w14:paraId="653C7393" w14:textId="77777777" w:rsidR="00DA7D92" w:rsidRPr="0076715B" w:rsidRDefault="00DA7D92" w:rsidP="00DA7D92">
      <w:pPr>
        <w:pStyle w:val="ListParagraph"/>
        <w:numPr>
          <w:ilvl w:val="0"/>
          <w:numId w:val="3"/>
        </w:numPr>
        <w:spacing w:after="0" w:line="240" w:lineRule="auto"/>
        <w:rPr>
          <w:rFonts w:ascii="Arial" w:hAnsi="Arial" w:cs="Arial"/>
          <w:color w:val="000000" w:themeColor="text1"/>
          <w:lang w:eastAsia="en-GB"/>
        </w:rPr>
      </w:pPr>
      <w:r w:rsidRPr="0076715B">
        <w:rPr>
          <w:color w:val="000000" w:themeColor="text1"/>
          <w:lang w:val="en"/>
        </w:rPr>
        <w:t>a good learning environment that contributes to well-being and learning</w:t>
      </w:r>
    </w:p>
    <w:p w14:paraId="5B2AB919" w14:textId="77777777" w:rsidR="00DA7D92" w:rsidRPr="0076715B" w:rsidRDefault="00DA7D92" w:rsidP="00DA7D92">
      <w:pPr>
        <w:pStyle w:val="ListParagraph"/>
        <w:numPr>
          <w:ilvl w:val="0"/>
          <w:numId w:val="3"/>
        </w:numPr>
        <w:spacing w:after="0" w:line="240" w:lineRule="auto"/>
        <w:rPr>
          <w:rFonts w:ascii="Arial" w:hAnsi="Arial" w:cs="Arial"/>
          <w:color w:val="000000" w:themeColor="text1"/>
          <w:lang w:eastAsia="en-GB"/>
        </w:rPr>
      </w:pPr>
      <w:r w:rsidRPr="0076715B">
        <w:rPr>
          <w:color w:val="000000" w:themeColor="text1"/>
          <w:lang w:val="en"/>
        </w:rPr>
        <w:t>high academic quality and relevance of the study programme to which they belong</w:t>
      </w:r>
    </w:p>
    <w:p w14:paraId="110BE71A" w14:textId="77777777" w:rsidR="00DA7D92" w:rsidRPr="0076715B" w:rsidRDefault="00DA7D92" w:rsidP="00DA7D92">
      <w:pPr>
        <w:pStyle w:val="ListParagraph"/>
        <w:numPr>
          <w:ilvl w:val="0"/>
          <w:numId w:val="3"/>
        </w:numPr>
        <w:spacing w:after="0" w:line="240" w:lineRule="auto"/>
        <w:rPr>
          <w:rFonts w:ascii="Arial" w:hAnsi="Arial" w:cs="Arial"/>
          <w:color w:val="000000" w:themeColor="text1"/>
          <w:lang w:eastAsia="en-GB"/>
        </w:rPr>
      </w:pPr>
      <w:r w:rsidRPr="0076715B">
        <w:rPr>
          <w:color w:val="000000" w:themeColor="text1"/>
          <w:lang w:val="en"/>
        </w:rPr>
        <w:t>facilitation in case of special needs</w:t>
      </w:r>
    </w:p>
    <w:p w14:paraId="10AD7CF5" w14:textId="77777777" w:rsidR="00DA7D92" w:rsidRPr="0076715B" w:rsidRDefault="00DA7D92" w:rsidP="00DA7D92">
      <w:pPr>
        <w:pStyle w:val="ListParagraph"/>
        <w:numPr>
          <w:ilvl w:val="0"/>
          <w:numId w:val="3"/>
        </w:numPr>
        <w:spacing w:after="0" w:line="240" w:lineRule="auto"/>
        <w:rPr>
          <w:rFonts w:ascii="Arial" w:hAnsi="Arial" w:cs="Arial"/>
          <w:color w:val="000000" w:themeColor="text1"/>
          <w:lang w:eastAsia="en-GB"/>
        </w:rPr>
      </w:pPr>
      <w:r w:rsidRPr="0076715B">
        <w:rPr>
          <w:color w:val="000000" w:themeColor="text1"/>
          <w:lang w:val="en"/>
        </w:rPr>
        <w:t xml:space="preserve">be able to take sick leave at the exam, compulsory work requirements and teaching. These shall be arranged to address these at a later date. </w:t>
      </w:r>
    </w:p>
    <w:p w14:paraId="6A9F726E" w14:textId="77777777" w:rsidR="00DA7D92" w:rsidRPr="0076715B" w:rsidRDefault="00DA7D92" w:rsidP="00DA7D92">
      <w:pPr>
        <w:pStyle w:val="ListParagraph"/>
        <w:numPr>
          <w:ilvl w:val="0"/>
          <w:numId w:val="3"/>
        </w:numPr>
        <w:spacing w:after="0" w:line="240" w:lineRule="auto"/>
        <w:rPr>
          <w:rFonts w:ascii="Arial" w:hAnsi="Arial" w:cs="Arial"/>
          <w:color w:val="000000" w:themeColor="text1"/>
          <w:lang w:eastAsia="en-GB"/>
        </w:rPr>
      </w:pPr>
      <w:r w:rsidRPr="0076715B">
        <w:rPr>
          <w:color w:val="000000" w:themeColor="text1"/>
          <w:lang w:val="en"/>
        </w:rPr>
        <w:t xml:space="preserve">to take the re-sit examination regardless of the passed ordinary exam or not </w:t>
      </w:r>
    </w:p>
    <w:p w14:paraId="01F5E558" w14:textId="77777777" w:rsidR="00DA7D92" w:rsidRPr="0076715B" w:rsidRDefault="00DA7D92" w:rsidP="00DA7D92">
      <w:pPr>
        <w:pStyle w:val="ListParagraph"/>
        <w:numPr>
          <w:ilvl w:val="0"/>
          <w:numId w:val="3"/>
        </w:numPr>
        <w:spacing w:after="0" w:line="240" w:lineRule="auto"/>
        <w:rPr>
          <w:rFonts w:ascii="Arial" w:hAnsi="Arial" w:cs="Arial"/>
          <w:color w:val="000000" w:themeColor="text1"/>
          <w:lang w:eastAsia="en-GB"/>
        </w:rPr>
      </w:pPr>
      <w:r w:rsidRPr="0076715B">
        <w:rPr>
          <w:color w:val="000000" w:themeColor="text1"/>
          <w:lang w:val="en"/>
        </w:rPr>
        <w:t xml:space="preserve">legal assistance in cases of college relevance </w:t>
      </w:r>
    </w:p>
    <w:p w14:paraId="516C0C5A" w14:textId="77777777" w:rsidR="00DA7D92" w:rsidRPr="0076715B" w:rsidRDefault="00DA7D92" w:rsidP="00DA7D92">
      <w:pPr>
        <w:pStyle w:val="ListParagraph"/>
        <w:numPr>
          <w:ilvl w:val="0"/>
          <w:numId w:val="3"/>
        </w:numPr>
        <w:spacing w:after="0" w:line="240" w:lineRule="auto"/>
        <w:rPr>
          <w:rFonts w:ascii="Arial" w:hAnsi="Arial" w:cs="Arial"/>
          <w:color w:val="000000" w:themeColor="text1"/>
          <w:lang w:eastAsia="en-GB"/>
        </w:rPr>
      </w:pPr>
      <w:r w:rsidRPr="0076715B">
        <w:rPr>
          <w:color w:val="000000" w:themeColor="text1"/>
          <w:lang w:val="en"/>
        </w:rPr>
        <w:t>follow-up, supervision and counselling throughout the study period</w:t>
      </w:r>
    </w:p>
    <w:p w14:paraId="3922B90E" w14:textId="77777777" w:rsidR="00DA7D92" w:rsidRPr="0076715B" w:rsidRDefault="00DA7D92" w:rsidP="00DA7D92">
      <w:pPr>
        <w:pStyle w:val="ListParagraph"/>
        <w:numPr>
          <w:ilvl w:val="0"/>
          <w:numId w:val="3"/>
        </w:numPr>
        <w:spacing w:after="0" w:line="240" w:lineRule="auto"/>
        <w:rPr>
          <w:rFonts w:ascii="Arial" w:hAnsi="Arial" w:cs="Arial"/>
          <w:color w:val="000000" w:themeColor="text1"/>
          <w:lang w:eastAsia="en-GB"/>
        </w:rPr>
      </w:pPr>
      <w:r w:rsidRPr="0076715B">
        <w:rPr>
          <w:color w:val="000000" w:themeColor="text1"/>
          <w:lang w:val="en"/>
        </w:rPr>
        <w:t xml:space="preserve">adaptation of exams, compulsory assignments and teaching if one engages in extensive student policy positions </w:t>
      </w:r>
    </w:p>
    <w:p w14:paraId="04222F32" w14:textId="77777777" w:rsidR="00DA7D92" w:rsidRPr="0076715B" w:rsidRDefault="00DA7D92" w:rsidP="00DA7D92">
      <w:pPr>
        <w:rPr>
          <w:rFonts w:ascii="Arial" w:eastAsia="Times New Roman" w:hAnsi="Arial" w:cs="Arial"/>
          <w:color w:val="000000" w:themeColor="text1"/>
          <w:lang w:eastAsia="en-GB"/>
        </w:rPr>
      </w:pPr>
    </w:p>
    <w:p w14:paraId="2E79543A"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t>2.0 Utdanningskvalitet</w:t>
      </w:r>
    </w:p>
    <w:p w14:paraId="7FA0FE59" w14:textId="77777777" w:rsidR="00DA7D92" w:rsidRPr="0076715B" w:rsidRDefault="00DA7D92" w:rsidP="00DA7D92">
      <w:pPr>
        <w:rPr>
          <w:rFonts w:ascii="Arial" w:hAnsi="Arial" w:cs="Arial"/>
          <w:color w:val="000000" w:themeColor="text1"/>
          <w:lang w:eastAsia="en-GB"/>
        </w:rPr>
      </w:pPr>
      <w:r w:rsidRPr="0076715B">
        <w:rPr>
          <w:i/>
          <w:color w:val="000000" w:themeColor="text1"/>
          <w:lang w:val="en"/>
        </w:rPr>
        <w:t>StInn thinks that...</w:t>
      </w:r>
    </w:p>
    <w:p w14:paraId="5E4A8EE5"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sidRPr="0076715B">
        <w:rPr>
          <w:color w:val="000000" w:themeColor="text1"/>
          <w:lang w:val="en"/>
        </w:rPr>
        <w:t>all employees teachers must have approved courses in pedagogy</w:t>
      </w:r>
    </w:p>
    <w:p w14:paraId="6D58DD0D"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sidRPr="0076715B">
        <w:rPr>
          <w:color w:val="000000" w:themeColor="text1"/>
          <w:lang w:val="en"/>
        </w:rPr>
        <w:t>all employees teachers must have up-to-date IT knowledge relevant to teaching, learning platform and exams</w:t>
      </w:r>
    </w:p>
    <w:p w14:paraId="05253137"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sidRPr="0076715B">
        <w:rPr>
          <w:color w:val="000000" w:themeColor="text1"/>
          <w:lang w:val="en"/>
        </w:rPr>
        <w:t>all students must receive a formative feedback at each passed exam and submitted mandatory assignment</w:t>
      </w:r>
    </w:p>
    <w:p w14:paraId="7EDDB742"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digital exams must be used for all exams at HINN where this proves to be the best form of examination </w:t>
      </w:r>
    </w:p>
    <w:p w14:paraId="1ACC6C98"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Pr>
          <w:color w:val="000000" w:themeColor="text1"/>
          <w:lang w:val="en"/>
        </w:rPr>
        <w:t xml:space="preserve">a wide </w:t>
      </w:r>
      <w:r w:rsidRPr="0076715B">
        <w:rPr>
          <w:color w:val="000000" w:themeColor="text1"/>
          <w:lang w:val="en"/>
        </w:rPr>
        <w:t xml:space="preserve">range of teaching methods will be used. All teaching methods to be used must be justified in research and shown that these are suitable for the study programme and courses </w:t>
      </w:r>
    </w:p>
    <w:p w14:paraId="2F6EC262"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a </w:t>
      </w:r>
      <w:r>
        <w:rPr>
          <w:color w:val="000000" w:themeColor="text1"/>
          <w:lang w:val="en"/>
        </w:rPr>
        <w:t>wide</w:t>
      </w:r>
      <w:r w:rsidRPr="0076715B">
        <w:rPr>
          <w:color w:val="000000" w:themeColor="text1"/>
          <w:lang w:val="en"/>
        </w:rPr>
        <w:t xml:space="preserve"> range of exam forms </w:t>
      </w:r>
      <w:r>
        <w:rPr>
          <w:lang w:val="en"/>
        </w:rPr>
        <w:t xml:space="preserve"> shall be used</w:t>
      </w:r>
    </w:p>
    <w:p w14:paraId="47240829"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sidRPr="0076715B">
        <w:rPr>
          <w:color w:val="000000" w:themeColor="text1"/>
          <w:lang w:val="en"/>
        </w:rPr>
        <w:t>the lectures must be research-based when it comes to content</w:t>
      </w:r>
    </w:p>
    <w:p w14:paraId="4C59EF93"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sidRPr="0076715B">
        <w:rPr>
          <w:color w:val="000000" w:themeColor="text1"/>
          <w:lang w:val="en"/>
        </w:rPr>
        <w:t>the curriculum used in courses and study programmes must be up-to-date, assessed and well suited</w:t>
      </w:r>
    </w:p>
    <w:p w14:paraId="3148BCB6"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there shall be good quality in practice with practice coordinators at the campuses as well as evaluations of practice during and after the period. These evaluations shall be reviewed in the study committee </w:t>
      </w:r>
    </w:p>
    <w:p w14:paraId="4E7C5195"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sidRPr="0076715B">
        <w:rPr>
          <w:color w:val="000000" w:themeColor="text1"/>
          <w:lang w:val="en"/>
        </w:rPr>
        <w:t>there shall be measures initiated by the university college where students can receive teaching assistance from other qualified students</w:t>
      </w:r>
    </w:p>
    <w:p w14:paraId="12529534"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partially standardised evaluations of the course and practical training periods </w:t>
      </w:r>
      <w:r>
        <w:rPr>
          <w:lang w:val="en"/>
        </w:rPr>
        <w:t xml:space="preserve"> shall be carried out.</w:t>
      </w:r>
    </w:p>
    <w:p w14:paraId="053297BA" w14:textId="77777777" w:rsidR="00DA7D92" w:rsidRPr="0076715B" w:rsidRDefault="00DA7D92" w:rsidP="00DA7D92">
      <w:pPr>
        <w:numPr>
          <w:ilvl w:val="0"/>
          <w:numId w:val="1"/>
        </w:numPr>
        <w:spacing w:after="0" w:line="240" w:lineRule="auto"/>
        <w:textAlignment w:val="baseline"/>
        <w:rPr>
          <w:rFonts w:ascii="Arial" w:hAnsi="Arial" w:cs="Arial"/>
          <w:color w:val="000000" w:themeColor="text1"/>
          <w:lang w:eastAsia="en-GB"/>
        </w:rPr>
      </w:pPr>
      <w:r>
        <w:rPr>
          <w:color w:val="000000" w:themeColor="text1"/>
          <w:lang w:val="en"/>
        </w:rPr>
        <w:lastRenderedPageBreak/>
        <w:t xml:space="preserve">An </w:t>
      </w:r>
      <w:r w:rsidRPr="0076715B">
        <w:rPr>
          <w:color w:val="000000" w:themeColor="text1"/>
          <w:lang w:val="en"/>
        </w:rPr>
        <w:t xml:space="preserve">evaluation </w:t>
      </w:r>
      <w:r>
        <w:rPr>
          <w:lang w:val="en"/>
        </w:rPr>
        <w:t xml:space="preserve"> should be made </w:t>
      </w:r>
      <w:r>
        <w:rPr>
          <w:color w:val="000000" w:themeColor="text1"/>
          <w:lang w:val="en"/>
        </w:rPr>
        <w:t xml:space="preserve">to all </w:t>
      </w:r>
      <w:r w:rsidRPr="0076715B">
        <w:rPr>
          <w:color w:val="000000" w:themeColor="text1"/>
          <w:lang w:val="en"/>
        </w:rPr>
        <w:t xml:space="preserve">study programmes every year </w:t>
      </w:r>
    </w:p>
    <w:p w14:paraId="00F37804" w14:textId="77777777" w:rsidR="00DA7D92" w:rsidRPr="0076715B" w:rsidRDefault="00DA7D92" w:rsidP="00DA7D92">
      <w:pPr>
        <w:textAlignment w:val="baseline"/>
        <w:rPr>
          <w:rFonts w:ascii="Arial" w:hAnsi="Arial" w:cs="Arial"/>
          <w:b/>
          <w:color w:val="000000" w:themeColor="text1"/>
          <w:lang w:eastAsia="en-GB"/>
        </w:rPr>
      </w:pPr>
      <w:r w:rsidRPr="0076715B">
        <w:rPr>
          <w:b/>
          <w:color w:val="000000" w:themeColor="text1"/>
          <w:lang w:val="en"/>
        </w:rPr>
        <w:t>3.0 Research and artistic development work</w:t>
      </w:r>
    </w:p>
    <w:p w14:paraId="174FE2D5" w14:textId="77777777" w:rsidR="00DA7D92" w:rsidRPr="0076715B" w:rsidRDefault="00DA7D92" w:rsidP="00DA7D92">
      <w:pPr>
        <w:widowControl w:val="0"/>
        <w:tabs>
          <w:tab w:val="left" w:pos="220"/>
          <w:tab w:val="left" w:pos="720"/>
        </w:tabs>
        <w:autoSpaceDE w:val="0"/>
        <w:autoSpaceDN w:val="0"/>
        <w:adjustRightInd w:val="0"/>
        <w:spacing w:line="280" w:lineRule="atLeast"/>
        <w:rPr>
          <w:rFonts w:ascii="Arial" w:hAnsi="Arial" w:cs="Arial"/>
          <w:i/>
          <w:color w:val="000000"/>
        </w:rPr>
      </w:pPr>
      <w:r w:rsidRPr="0076715B">
        <w:rPr>
          <w:i/>
          <w:color w:val="000000"/>
          <w:lang w:val="en"/>
        </w:rPr>
        <w:t>StInn thinks that...</w:t>
      </w:r>
    </w:p>
    <w:p w14:paraId="6EBDD3C1" w14:textId="77777777" w:rsidR="00DA7D92" w:rsidRPr="0076715B" w:rsidRDefault="00DA7D92" w:rsidP="00DA7D92">
      <w:pPr>
        <w:pStyle w:val="ListParagraph"/>
        <w:widowControl w:val="0"/>
        <w:numPr>
          <w:ilvl w:val="0"/>
          <w:numId w:val="13"/>
        </w:numPr>
        <w:tabs>
          <w:tab w:val="left" w:pos="220"/>
          <w:tab w:val="left" w:pos="720"/>
        </w:tabs>
        <w:autoSpaceDE w:val="0"/>
        <w:autoSpaceDN w:val="0"/>
        <w:adjustRightInd w:val="0"/>
        <w:spacing w:after="0" w:line="280" w:lineRule="atLeast"/>
        <w:rPr>
          <w:rFonts w:ascii="Arial" w:hAnsi="Arial" w:cs="Arial"/>
          <w:color w:val="000000"/>
        </w:rPr>
      </w:pPr>
      <w:r w:rsidRPr="0076715B">
        <w:rPr>
          <w:color w:val="000000"/>
          <w:lang w:val="en"/>
        </w:rPr>
        <w:t>the academic staff shall include students as assistants in their own research and artistic development work</w:t>
      </w:r>
    </w:p>
    <w:p w14:paraId="0371784F" w14:textId="77777777" w:rsidR="00DA7D92" w:rsidRPr="0076715B" w:rsidRDefault="00DA7D92" w:rsidP="00DA7D92">
      <w:pPr>
        <w:pStyle w:val="ListParagraph"/>
        <w:widowControl w:val="0"/>
        <w:numPr>
          <w:ilvl w:val="0"/>
          <w:numId w:val="13"/>
        </w:numPr>
        <w:tabs>
          <w:tab w:val="left" w:pos="220"/>
          <w:tab w:val="left" w:pos="720"/>
        </w:tabs>
        <w:autoSpaceDE w:val="0"/>
        <w:autoSpaceDN w:val="0"/>
        <w:adjustRightInd w:val="0"/>
        <w:spacing w:after="0" w:line="280" w:lineRule="atLeast"/>
        <w:rPr>
          <w:rFonts w:ascii="Arial" w:hAnsi="Arial" w:cs="Arial"/>
          <w:color w:val="000000"/>
        </w:rPr>
      </w:pPr>
      <w:r w:rsidRPr="0076715B">
        <w:rPr>
          <w:color w:val="000000"/>
          <w:lang w:val="en"/>
        </w:rPr>
        <w:t>The university college shall fund a scholarship where students can apply for funding for research and artistic development work on bachelor's and master's theses</w:t>
      </w:r>
    </w:p>
    <w:p w14:paraId="33211AD5" w14:textId="77777777" w:rsidR="00DA7D92" w:rsidRDefault="00DA7D92" w:rsidP="00DA7D92">
      <w:pPr>
        <w:pStyle w:val="ListParagraph"/>
        <w:widowControl w:val="0"/>
        <w:numPr>
          <w:ilvl w:val="0"/>
          <w:numId w:val="13"/>
        </w:numPr>
        <w:tabs>
          <w:tab w:val="left" w:pos="220"/>
          <w:tab w:val="left" w:pos="720"/>
        </w:tabs>
        <w:autoSpaceDE w:val="0"/>
        <w:autoSpaceDN w:val="0"/>
        <w:adjustRightInd w:val="0"/>
        <w:spacing w:after="0" w:line="280" w:lineRule="atLeast"/>
        <w:rPr>
          <w:rFonts w:ascii="Arial" w:hAnsi="Arial" w:cs="Arial"/>
          <w:color w:val="000000"/>
        </w:rPr>
      </w:pPr>
      <w:r w:rsidRPr="0076715B">
        <w:rPr>
          <w:color w:val="000000"/>
          <w:lang w:val="en"/>
        </w:rPr>
        <w:t>events will be held at the campuses where student insurance and</w:t>
      </w:r>
    </w:p>
    <w:p w14:paraId="180F36B2" w14:textId="77777777" w:rsidR="00DA7D92" w:rsidRPr="0076715B" w:rsidRDefault="00DA7D92" w:rsidP="00DA7D92">
      <w:pPr>
        <w:pStyle w:val="ListParagraph"/>
        <w:widowControl w:val="0"/>
        <w:numPr>
          <w:ilvl w:val="0"/>
          <w:numId w:val="13"/>
        </w:numPr>
        <w:tabs>
          <w:tab w:val="left" w:pos="220"/>
          <w:tab w:val="left" w:pos="720"/>
        </w:tabs>
        <w:autoSpaceDE w:val="0"/>
        <w:autoSpaceDN w:val="0"/>
        <w:adjustRightInd w:val="0"/>
        <w:spacing w:after="0" w:line="280" w:lineRule="atLeast"/>
        <w:rPr>
          <w:rFonts w:ascii="Arial" w:hAnsi="Arial" w:cs="Arial"/>
          <w:color w:val="000000"/>
        </w:rPr>
      </w:pPr>
      <w:r w:rsidRPr="0076715B">
        <w:rPr>
          <w:color w:val="000000"/>
          <w:lang w:val="en"/>
        </w:rPr>
        <w:t xml:space="preserve"> –development work is in focus</w:t>
      </w:r>
    </w:p>
    <w:p w14:paraId="1AB211EC" w14:textId="77777777" w:rsidR="00DA7D92" w:rsidRPr="0076715B" w:rsidRDefault="00DA7D92" w:rsidP="00DA7D92">
      <w:pPr>
        <w:pStyle w:val="ListParagraph"/>
        <w:widowControl w:val="0"/>
        <w:numPr>
          <w:ilvl w:val="0"/>
          <w:numId w:val="13"/>
        </w:numPr>
        <w:tabs>
          <w:tab w:val="left" w:pos="220"/>
          <w:tab w:val="left" w:pos="720"/>
        </w:tabs>
        <w:autoSpaceDE w:val="0"/>
        <w:autoSpaceDN w:val="0"/>
        <w:adjustRightInd w:val="0"/>
        <w:spacing w:after="0" w:line="280" w:lineRule="atLeast"/>
        <w:rPr>
          <w:rFonts w:ascii="Arial" w:hAnsi="Arial" w:cs="Arial"/>
          <w:color w:val="000000"/>
        </w:rPr>
      </w:pPr>
      <w:r w:rsidRPr="0076715B">
        <w:rPr>
          <w:color w:val="000000"/>
          <w:lang w:val="en"/>
        </w:rPr>
        <w:t>The university college shall ensure that the students graduating from HINN have good knowledge of research methodology, both theoretically and practically.</w:t>
      </w:r>
    </w:p>
    <w:p w14:paraId="3C665A9C" w14:textId="77777777" w:rsidR="00DA7D92" w:rsidRPr="0076715B" w:rsidRDefault="00DA7D92" w:rsidP="00DA7D92">
      <w:pPr>
        <w:widowControl w:val="0"/>
        <w:tabs>
          <w:tab w:val="left" w:pos="220"/>
          <w:tab w:val="left" w:pos="720"/>
        </w:tabs>
        <w:autoSpaceDE w:val="0"/>
        <w:autoSpaceDN w:val="0"/>
        <w:adjustRightInd w:val="0"/>
        <w:spacing w:line="280" w:lineRule="atLeast"/>
        <w:rPr>
          <w:rFonts w:ascii="Arial" w:hAnsi="Arial" w:cs="Arial"/>
          <w:color w:val="000000"/>
        </w:rPr>
      </w:pPr>
    </w:p>
    <w:p w14:paraId="3DAEDE46"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t xml:space="preserve">4.0 Learning environment </w:t>
      </w:r>
    </w:p>
    <w:p w14:paraId="789207D5" w14:textId="77777777" w:rsidR="00DA7D92" w:rsidRPr="0076715B" w:rsidRDefault="00DA7D92" w:rsidP="00DA7D92">
      <w:pPr>
        <w:rPr>
          <w:rFonts w:ascii="Arial" w:hAnsi="Arial" w:cs="Arial"/>
          <w:color w:val="000000" w:themeColor="text1"/>
          <w:lang w:eastAsia="en-GB"/>
        </w:rPr>
      </w:pPr>
      <w:r w:rsidRPr="0076715B">
        <w:rPr>
          <w:i/>
          <w:color w:val="000000" w:themeColor="text1"/>
          <w:lang w:val="en"/>
        </w:rPr>
        <w:t>StInn thinks that...</w:t>
      </w:r>
    </w:p>
    <w:p w14:paraId="15435F82" w14:textId="77777777" w:rsidR="00DA7D92" w:rsidRPr="0076715B" w:rsidRDefault="00DA7D92" w:rsidP="00DA7D92">
      <w:pPr>
        <w:pStyle w:val="ListParagraph"/>
        <w:numPr>
          <w:ilvl w:val="1"/>
          <w:numId w:val="14"/>
        </w:numPr>
        <w:spacing w:after="0" w:line="240" w:lineRule="auto"/>
        <w:rPr>
          <w:rFonts w:ascii="Arial" w:hAnsi="Arial" w:cs="Arial"/>
          <w:color w:val="000000" w:themeColor="text1"/>
          <w:lang w:eastAsia="en-GB"/>
        </w:rPr>
      </w:pPr>
      <w:r w:rsidRPr="0076715B">
        <w:rPr>
          <w:b/>
          <w:color w:val="000000" w:themeColor="text1"/>
          <w:lang w:val="en"/>
        </w:rPr>
        <w:t>Physical learning environment</w:t>
      </w:r>
    </w:p>
    <w:p w14:paraId="54B3ABB5" w14:textId="77777777" w:rsidR="00DA7D92" w:rsidRPr="0076715B" w:rsidRDefault="00DA7D92" w:rsidP="00DA7D92">
      <w:pPr>
        <w:pStyle w:val="ListParagraph"/>
        <w:numPr>
          <w:ilvl w:val="0"/>
          <w:numId w:val="4"/>
        </w:numPr>
        <w:spacing w:after="0" w:line="240" w:lineRule="auto"/>
        <w:rPr>
          <w:rFonts w:ascii="Arial" w:hAnsi="Arial" w:cs="Arial"/>
          <w:color w:val="000000" w:themeColor="text1"/>
          <w:lang w:eastAsia="en-GB"/>
        </w:rPr>
      </w:pPr>
      <w:r w:rsidRPr="0076715B">
        <w:rPr>
          <w:color w:val="000000" w:themeColor="text1"/>
          <w:lang w:val="en"/>
        </w:rPr>
        <w:t>all campuses shall be adapted to the number of students admitted to that place of study</w:t>
      </w:r>
    </w:p>
    <w:p w14:paraId="0BCF2269"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all group rooms, reading rooms, teaching rooms and examination rooms shall be designed according to use and universally adapted for all students </w:t>
      </w:r>
    </w:p>
    <w:p w14:paraId="2467DFF3"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Pr>
          <w:color w:val="000000" w:themeColor="text1"/>
          <w:lang w:val="en"/>
        </w:rPr>
        <w:t>campuses should be 24/7</w:t>
      </w:r>
    </w:p>
    <w:p w14:paraId="400743E5"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there should be access to social meeting places at the campuses </w:t>
      </w:r>
    </w:p>
    <w:p w14:paraId="71C48121"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The university college will focus heavily on school start and sponsorship schemes as a measure to introduce students to the academic and social environment at the school, and to reduce loneliness and apostasy </w:t>
      </w:r>
    </w:p>
    <w:p w14:paraId="1A9AC022"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ordinary lectures shall not be arranged outside standard working hours. </w:t>
      </w:r>
    </w:p>
    <w:p w14:paraId="3DC9969E"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sidRPr="0076715B">
        <w:rPr>
          <w:color w:val="000000" w:themeColor="text1"/>
          <w:lang w:val="en"/>
        </w:rPr>
        <w:t>lectures should not have a duration of longer than 4 hours without longer breaks after a maximum of 3 hours</w:t>
      </w:r>
    </w:p>
    <w:p w14:paraId="79A40310"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all teaching rooms must have up-to-date and functioning technology </w:t>
      </w:r>
      <w:r>
        <w:rPr>
          <w:color w:val="000000" w:themeColor="text1"/>
          <w:lang w:val="en"/>
        </w:rPr>
        <w:t>when it comes to light, sound and sufficient power outlets and internet access.</w:t>
      </w:r>
    </w:p>
    <w:p w14:paraId="24166A96"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facilitation so that all future students regardless of their personal condition can study at the institution, this is regulated according to universal design in the institution </w:t>
      </w:r>
    </w:p>
    <w:p w14:paraId="0B03B405"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Pr>
          <w:color w:val="000000" w:themeColor="text1"/>
          <w:lang w:val="en"/>
        </w:rPr>
        <w:t xml:space="preserve">there shall be </w:t>
      </w:r>
      <w:r w:rsidRPr="0076715B">
        <w:rPr>
          <w:color w:val="000000" w:themeColor="text1"/>
          <w:lang w:val="en"/>
        </w:rPr>
        <w:t>gender-neutral sanitation facilities</w:t>
      </w:r>
      <w:r>
        <w:rPr>
          <w:color w:val="000000" w:themeColor="text1"/>
          <w:lang w:val="en"/>
        </w:rPr>
        <w:t xml:space="preserve"> at all campuses</w:t>
      </w:r>
    </w:p>
    <w:p w14:paraId="281DC7C9"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there should be a good indoor climate and humidity in all teaching rooms and living areas </w:t>
      </w:r>
    </w:p>
    <w:p w14:paraId="198624B1"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it shall be facilitated for the safe operation of premises and access roads at HINN </w:t>
      </w:r>
    </w:p>
    <w:p w14:paraId="4A3A5665" w14:textId="77777777" w:rsidR="00DA7D92" w:rsidRPr="0076715B" w:rsidRDefault="00DA7D92" w:rsidP="00DA7D92">
      <w:pPr>
        <w:numPr>
          <w:ilvl w:val="0"/>
          <w:numId w:val="4"/>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the university college shall offer premises at the place of study that can be used as quiet rooms/prayer rooms/nursing rooms </w:t>
      </w:r>
    </w:p>
    <w:p w14:paraId="3B112E18" w14:textId="77777777" w:rsidR="00DA7D92" w:rsidRPr="0076715B" w:rsidRDefault="00DA7D92" w:rsidP="00DA7D92">
      <w:pPr>
        <w:rPr>
          <w:rFonts w:ascii="Arial" w:eastAsia="Times New Roman" w:hAnsi="Arial" w:cs="Arial"/>
          <w:color w:val="000000" w:themeColor="text1"/>
          <w:lang w:eastAsia="en-GB"/>
        </w:rPr>
      </w:pPr>
    </w:p>
    <w:p w14:paraId="1D221A8C"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t>4.2 Mental learning environment</w:t>
      </w:r>
    </w:p>
    <w:p w14:paraId="40613FCE" w14:textId="77777777" w:rsidR="00DA7D92" w:rsidRDefault="00DA7D92" w:rsidP="00DA7D92">
      <w:pPr>
        <w:numPr>
          <w:ilvl w:val="0"/>
          <w:numId w:val="5"/>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zero tolerance for harassment, bullying and violence, both physically and mentally, as well as threats of this </w:t>
      </w:r>
    </w:p>
    <w:p w14:paraId="6DD99E98" w14:textId="77777777" w:rsidR="00DA7D92" w:rsidRPr="0076715B" w:rsidRDefault="00DA7D92" w:rsidP="00DA7D92">
      <w:pPr>
        <w:numPr>
          <w:ilvl w:val="0"/>
          <w:numId w:val="5"/>
        </w:numPr>
        <w:spacing w:after="0" w:line="240" w:lineRule="auto"/>
        <w:textAlignment w:val="baseline"/>
        <w:rPr>
          <w:rFonts w:ascii="Arial" w:hAnsi="Arial" w:cs="Arial"/>
          <w:color w:val="000000" w:themeColor="text1"/>
          <w:lang w:eastAsia="en-GB"/>
        </w:rPr>
      </w:pPr>
      <w:r>
        <w:rPr>
          <w:color w:val="000000" w:themeColor="text1"/>
          <w:lang w:val="en"/>
        </w:rPr>
        <w:t>The university college shall have clear channels for reporting and treating bullying, bullying and violence, both physically and mentally, as well as threats of this.</w:t>
      </w:r>
    </w:p>
    <w:p w14:paraId="50A6287A" w14:textId="77777777" w:rsidR="00DA7D92" w:rsidRPr="0076715B" w:rsidRDefault="00DA7D92" w:rsidP="00DA7D92">
      <w:pPr>
        <w:numPr>
          <w:ilvl w:val="0"/>
          <w:numId w:val="5"/>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students and staff must work together for a good learning environment </w:t>
      </w:r>
    </w:p>
    <w:p w14:paraId="116BA285" w14:textId="77777777" w:rsidR="00DA7D92" w:rsidRPr="0076715B" w:rsidRDefault="00DA7D92" w:rsidP="00DA7D92">
      <w:pPr>
        <w:textAlignment w:val="baseline"/>
        <w:rPr>
          <w:rFonts w:ascii="Arial" w:hAnsi="Arial" w:cs="Arial"/>
          <w:color w:val="000000" w:themeColor="text1"/>
          <w:lang w:eastAsia="en-GB"/>
        </w:rPr>
      </w:pPr>
    </w:p>
    <w:p w14:paraId="694685C1"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t xml:space="preserve">5.0 Studentvelferd </w:t>
      </w:r>
    </w:p>
    <w:p w14:paraId="51863B38" w14:textId="77777777" w:rsidR="00DA7D92" w:rsidRPr="0076715B" w:rsidRDefault="00DA7D92" w:rsidP="00DA7D92">
      <w:pPr>
        <w:rPr>
          <w:rFonts w:ascii="Arial" w:hAnsi="Arial" w:cs="Arial"/>
          <w:color w:val="000000" w:themeColor="text1"/>
          <w:lang w:eastAsia="en-GB"/>
        </w:rPr>
      </w:pPr>
      <w:r w:rsidRPr="0076715B">
        <w:rPr>
          <w:i/>
          <w:color w:val="000000" w:themeColor="text1"/>
          <w:lang w:val="en"/>
        </w:rPr>
        <w:t>StInn thinks that...</w:t>
      </w:r>
    </w:p>
    <w:p w14:paraId="259AA1B8"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lastRenderedPageBreak/>
        <w:t>5.1 Studenthelse</w:t>
      </w:r>
    </w:p>
    <w:p w14:paraId="383AE989" w14:textId="77777777" w:rsidR="00DA7D92" w:rsidRPr="0076715B" w:rsidRDefault="00DA7D92" w:rsidP="00DA7D92">
      <w:pPr>
        <w:numPr>
          <w:ilvl w:val="0"/>
          <w:numId w:val="6"/>
        </w:numPr>
        <w:spacing w:after="0" w:line="240" w:lineRule="auto"/>
        <w:textAlignment w:val="baseline"/>
        <w:rPr>
          <w:rFonts w:ascii="Arial" w:hAnsi="Arial" w:cs="Arial"/>
          <w:color w:val="000000" w:themeColor="text1"/>
          <w:lang w:eastAsia="en-GB"/>
        </w:rPr>
      </w:pPr>
      <w:r w:rsidRPr="0076715B">
        <w:rPr>
          <w:color w:val="000000" w:themeColor="text1"/>
          <w:lang w:val="en"/>
        </w:rPr>
        <w:t>there shall be an offer of a free health centre in the host municipalities where the campuses are located</w:t>
      </w:r>
    </w:p>
    <w:p w14:paraId="471DF081" w14:textId="77777777" w:rsidR="00DA7D92" w:rsidRPr="0076715B" w:rsidRDefault="00DA7D92" w:rsidP="00DA7D92">
      <w:pPr>
        <w:numPr>
          <w:ilvl w:val="0"/>
          <w:numId w:val="6"/>
        </w:numPr>
        <w:spacing w:after="0" w:line="240" w:lineRule="auto"/>
        <w:textAlignment w:val="baseline"/>
        <w:rPr>
          <w:rFonts w:ascii="Arial" w:hAnsi="Arial" w:cs="Arial"/>
          <w:color w:val="000000" w:themeColor="text1"/>
          <w:lang w:eastAsia="en-GB"/>
        </w:rPr>
      </w:pPr>
      <w:r w:rsidRPr="0076715B">
        <w:rPr>
          <w:color w:val="000000" w:themeColor="text1"/>
          <w:lang w:val="en"/>
        </w:rPr>
        <w:t>all students at HINN must have dental arrangements with discounted prices in the host municipality</w:t>
      </w:r>
    </w:p>
    <w:p w14:paraId="62A0667E" w14:textId="77777777" w:rsidR="00DA7D92" w:rsidRPr="0076715B" w:rsidRDefault="00DA7D92" w:rsidP="00DA7D92">
      <w:pPr>
        <w:numPr>
          <w:ilvl w:val="0"/>
          <w:numId w:val="6"/>
        </w:numPr>
        <w:spacing w:after="0" w:line="240" w:lineRule="auto"/>
        <w:textAlignment w:val="baseline"/>
        <w:rPr>
          <w:rFonts w:ascii="Arial" w:hAnsi="Arial" w:cs="Arial"/>
          <w:color w:val="000000" w:themeColor="text1"/>
          <w:lang w:eastAsia="en-GB"/>
        </w:rPr>
      </w:pPr>
      <w:r w:rsidRPr="0076715B">
        <w:rPr>
          <w:color w:val="000000" w:themeColor="text1"/>
          <w:lang w:val="en"/>
        </w:rPr>
        <w:t>free psychologist services and counselling services will be offered for all students. The counselling service shall be equal for all campuses</w:t>
      </w:r>
    </w:p>
    <w:p w14:paraId="3E88E39D" w14:textId="77777777" w:rsidR="00DA7D92" w:rsidRPr="0076715B" w:rsidRDefault="00DA7D92" w:rsidP="00DA7D92">
      <w:pPr>
        <w:numPr>
          <w:ilvl w:val="0"/>
          <w:numId w:val="6"/>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there is a visible offer of help for sexual health at a health centre or at Samskipnaden's office at the place of study. This involves guidance as it comes to the use of contraception, testing for pregnancy and STDs </w:t>
      </w:r>
    </w:p>
    <w:p w14:paraId="2490D0D5" w14:textId="77777777" w:rsidR="00DA7D92" w:rsidRPr="0076715B" w:rsidRDefault="00DA7D92" w:rsidP="00DA7D92">
      <w:pPr>
        <w:rPr>
          <w:rFonts w:ascii="Arial" w:eastAsia="Times New Roman" w:hAnsi="Arial" w:cs="Arial"/>
          <w:color w:val="000000" w:themeColor="text1"/>
          <w:lang w:eastAsia="en-GB"/>
        </w:rPr>
      </w:pPr>
    </w:p>
    <w:p w14:paraId="62A84A34"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t>5.2 Student housing and Student children's gardens</w:t>
      </w:r>
    </w:p>
    <w:p w14:paraId="6D338A06" w14:textId="77777777" w:rsidR="00DA7D92" w:rsidRPr="0076715B" w:rsidRDefault="00DA7D92" w:rsidP="00DA7D92">
      <w:pPr>
        <w:numPr>
          <w:ilvl w:val="0"/>
          <w:numId w:val="7"/>
        </w:numPr>
        <w:spacing w:after="0" w:line="240" w:lineRule="auto"/>
        <w:textAlignment w:val="baseline"/>
        <w:rPr>
          <w:rFonts w:ascii="Arial" w:hAnsi="Arial" w:cs="Arial"/>
          <w:b/>
          <w:bCs/>
          <w:color w:val="000000" w:themeColor="text1"/>
          <w:lang w:eastAsia="en-GB"/>
        </w:rPr>
      </w:pPr>
      <w:r w:rsidRPr="0076715B">
        <w:rPr>
          <w:color w:val="000000" w:themeColor="text1"/>
          <w:lang w:val="en"/>
        </w:rPr>
        <w:t xml:space="preserve">all student housing must reach a minimum standard when it comes to quality </w:t>
      </w:r>
    </w:p>
    <w:p w14:paraId="6D42FFEA" w14:textId="77777777" w:rsidR="00DA7D92" w:rsidRPr="0076715B" w:rsidRDefault="00DA7D92" w:rsidP="00DA7D92">
      <w:pPr>
        <w:numPr>
          <w:ilvl w:val="0"/>
          <w:numId w:val="7"/>
        </w:numPr>
        <w:spacing w:after="0" w:line="240" w:lineRule="auto"/>
        <w:textAlignment w:val="baseline"/>
        <w:rPr>
          <w:rFonts w:ascii="Arial" w:hAnsi="Arial" w:cs="Arial"/>
          <w:b/>
          <w:bCs/>
          <w:color w:val="000000" w:themeColor="text1"/>
          <w:lang w:eastAsia="en-GB"/>
        </w:rPr>
      </w:pPr>
      <w:r w:rsidRPr="0076715B">
        <w:rPr>
          <w:color w:val="000000" w:themeColor="text1"/>
          <w:lang w:val="en"/>
        </w:rPr>
        <w:t xml:space="preserve">all student housing must have favourable prices in the context of grants/loans </w:t>
      </w:r>
    </w:p>
    <w:p w14:paraId="3E60980A" w14:textId="77777777" w:rsidR="00DA7D92" w:rsidRPr="0076715B" w:rsidRDefault="00DA7D92" w:rsidP="00DA7D92">
      <w:pPr>
        <w:numPr>
          <w:ilvl w:val="0"/>
          <w:numId w:val="7"/>
        </w:numPr>
        <w:spacing w:after="0" w:line="240" w:lineRule="auto"/>
        <w:textAlignment w:val="baseline"/>
        <w:rPr>
          <w:rFonts w:ascii="Arial" w:hAnsi="Arial" w:cs="Arial"/>
          <w:color w:val="000000" w:themeColor="text1"/>
          <w:lang w:eastAsia="en-GB"/>
        </w:rPr>
      </w:pPr>
      <w:r>
        <w:rPr>
          <w:color w:val="000000" w:themeColor="text1"/>
          <w:lang w:val="en"/>
        </w:rPr>
        <w:t>samskipnaden shall work for the highest level of coverage of student housing in Norway.</w:t>
      </w:r>
    </w:p>
    <w:p w14:paraId="1AB57DFE" w14:textId="77777777" w:rsidR="00DA7D92" w:rsidRPr="0076715B" w:rsidRDefault="00DA7D92" w:rsidP="00DA7D92">
      <w:pPr>
        <w:numPr>
          <w:ilvl w:val="0"/>
          <w:numId w:val="7"/>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the co-operative shall cooperate with all host municipalities as it comes to outdoor areas around the student accommodation, such as lighting </w:t>
      </w:r>
    </w:p>
    <w:p w14:paraId="3FAF4241" w14:textId="77777777" w:rsidR="00DA7D92" w:rsidRPr="0076715B" w:rsidRDefault="00DA7D92" w:rsidP="00DA7D92">
      <w:pPr>
        <w:numPr>
          <w:ilvl w:val="0"/>
          <w:numId w:val="7"/>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Samskipnaden will offer student nurseries for those students who have children or have children during their studies. The costs of this should be seen in the context of grants/loans </w:t>
      </w:r>
    </w:p>
    <w:p w14:paraId="418D8E4E" w14:textId="77777777" w:rsidR="00DA7D92" w:rsidRPr="0076715B" w:rsidRDefault="00DA7D92" w:rsidP="00DA7D92">
      <w:pPr>
        <w:rPr>
          <w:rFonts w:ascii="Arial" w:eastAsia="Times New Roman" w:hAnsi="Arial" w:cs="Arial"/>
          <w:color w:val="000000" w:themeColor="text1"/>
          <w:lang w:eastAsia="en-GB"/>
        </w:rPr>
      </w:pPr>
    </w:p>
    <w:p w14:paraId="6E99263E"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t>5.3 Bookstore</w:t>
      </w:r>
    </w:p>
    <w:p w14:paraId="045D058C" w14:textId="77777777" w:rsidR="00DA7D92" w:rsidRPr="0076715B" w:rsidRDefault="00DA7D92" w:rsidP="00DA7D92">
      <w:pPr>
        <w:numPr>
          <w:ilvl w:val="0"/>
          <w:numId w:val="8"/>
        </w:numPr>
        <w:spacing w:after="0" w:line="240" w:lineRule="auto"/>
        <w:textAlignment w:val="baseline"/>
        <w:rPr>
          <w:rFonts w:ascii="Arial" w:hAnsi="Arial" w:cs="Arial"/>
          <w:color w:val="000000" w:themeColor="text1"/>
          <w:lang w:eastAsia="en-GB"/>
        </w:rPr>
      </w:pPr>
      <w:r w:rsidRPr="0076715B">
        <w:rPr>
          <w:color w:val="000000" w:themeColor="text1"/>
          <w:lang w:val="en"/>
        </w:rPr>
        <w:t>samskipnaden's bookstore shall have a solution for those students who do not have the possibility of purchasing curriculum books/ compendium at their place of study</w:t>
      </w:r>
    </w:p>
    <w:p w14:paraId="7FAA8A6C" w14:textId="77777777" w:rsidR="00DA7D92" w:rsidRPr="0076715B" w:rsidRDefault="00DA7D92" w:rsidP="00DA7D92">
      <w:pPr>
        <w:numPr>
          <w:ilvl w:val="0"/>
          <w:numId w:val="8"/>
        </w:numPr>
        <w:spacing w:after="0" w:line="240" w:lineRule="auto"/>
        <w:textAlignment w:val="baseline"/>
        <w:rPr>
          <w:rFonts w:ascii="Arial" w:hAnsi="Arial" w:cs="Arial"/>
          <w:color w:val="000000" w:themeColor="text1"/>
          <w:lang w:eastAsia="en-GB"/>
        </w:rPr>
      </w:pPr>
      <w:r w:rsidRPr="0076715B">
        <w:rPr>
          <w:color w:val="000000" w:themeColor="text1"/>
          <w:lang w:val="en"/>
        </w:rPr>
        <w:t>opening hours at the various bookstores shall be sufficient for all students at the university college</w:t>
      </w:r>
    </w:p>
    <w:p w14:paraId="4C8D44C6" w14:textId="77777777" w:rsidR="00DA7D92" w:rsidRPr="0076715B" w:rsidRDefault="00DA7D92" w:rsidP="00DA7D92">
      <w:pPr>
        <w:numPr>
          <w:ilvl w:val="0"/>
          <w:numId w:val="8"/>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all students should have the opportunity to purchase printed version of compendium </w:t>
      </w:r>
    </w:p>
    <w:p w14:paraId="62943D5D" w14:textId="77777777" w:rsidR="00DA7D92" w:rsidRPr="0076715B" w:rsidRDefault="00DA7D92" w:rsidP="00DA7D92">
      <w:pPr>
        <w:textAlignment w:val="baseline"/>
        <w:rPr>
          <w:rFonts w:ascii="Arial" w:hAnsi="Arial" w:cs="Arial"/>
          <w:color w:val="000000" w:themeColor="text1"/>
          <w:lang w:eastAsia="en-GB"/>
        </w:rPr>
      </w:pPr>
    </w:p>
    <w:p w14:paraId="6C030607"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t>5.4 Canteen/cafeteria</w:t>
      </w:r>
    </w:p>
    <w:p w14:paraId="4B0B344D" w14:textId="77777777" w:rsidR="00DA7D92" w:rsidRPr="0076715B" w:rsidRDefault="00DA7D92" w:rsidP="00DA7D92">
      <w:pPr>
        <w:numPr>
          <w:ilvl w:val="0"/>
          <w:numId w:val="9"/>
        </w:numPr>
        <w:spacing w:after="0" w:line="240" w:lineRule="auto"/>
        <w:textAlignment w:val="baseline"/>
        <w:rPr>
          <w:rFonts w:ascii="Arial" w:hAnsi="Arial" w:cs="Arial"/>
          <w:color w:val="000000" w:themeColor="text1"/>
          <w:lang w:eastAsia="en-GB"/>
        </w:rPr>
      </w:pPr>
      <w:r w:rsidRPr="0076715B">
        <w:rPr>
          <w:color w:val="000000" w:themeColor="text1"/>
          <w:lang w:val="en"/>
        </w:rPr>
        <w:t>canteen food should be varied and have a quality that improves student health</w:t>
      </w:r>
    </w:p>
    <w:p w14:paraId="07E24E42" w14:textId="77777777" w:rsidR="00DA7D92" w:rsidRPr="0076715B" w:rsidRDefault="00DA7D92" w:rsidP="00DA7D92">
      <w:pPr>
        <w:numPr>
          <w:ilvl w:val="0"/>
          <w:numId w:val="9"/>
        </w:numPr>
        <w:spacing w:after="0" w:line="240" w:lineRule="auto"/>
        <w:textAlignment w:val="baseline"/>
        <w:rPr>
          <w:rFonts w:ascii="Arial" w:hAnsi="Arial" w:cs="Arial"/>
          <w:color w:val="000000" w:themeColor="text1"/>
          <w:lang w:eastAsia="en-GB"/>
        </w:rPr>
      </w:pPr>
      <w:r w:rsidRPr="0076715B">
        <w:rPr>
          <w:color w:val="000000" w:themeColor="text1"/>
          <w:lang w:val="en"/>
        </w:rPr>
        <w:t>samskipnaden will work to reach an agreement with local suppliers to reduce environmental emissions, and also have an offer for students who facilitate a healthy and inexpensive alternative</w:t>
      </w:r>
    </w:p>
    <w:p w14:paraId="0FE0FD1E" w14:textId="77777777" w:rsidR="00DA7D92" w:rsidRPr="0076715B" w:rsidRDefault="00DA7D92" w:rsidP="00DA7D92">
      <w:pPr>
        <w:numPr>
          <w:ilvl w:val="0"/>
          <w:numId w:val="9"/>
        </w:numPr>
        <w:spacing w:after="0" w:line="240" w:lineRule="auto"/>
        <w:textAlignment w:val="baseline"/>
        <w:rPr>
          <w:rFonts w:ascii="Arial" w:hAnsi="Arial" w:cs="Arial"/>
          <w:color w:val="000000" w:themeColor="text1"/>
          <w:lang w:eastAsia="en-GB"/>
        </w:rPr>
      </w:pPr>
      <w:r w:rsidRPr="0076715B">
        <w:rPr>
          <w:color w:val="000000" w:themeColor="text1"/>
          <w:lang w:val="en"/>
        </w:rPr>
        <w:t>there shall be an equal alternative to canteen in all campuses at HINN</w:t>
      </w:r>
    </w:p>
    <w:p w14:paraId="455B11C9" w14:textId="77777777" w:rsidR="00DA7D92" w:rsidRPr="0076715B" w:rsidRDefault="00DA7D92" w:rsidP="00DA7D92">
      <w:pPr>
        <w:numPr>
          <w:ilvl w:val="0"/>
          <w:numId w:val="9"/>
        </w:numPr>
        <w:spacing w:after="0" w:line="240" w:lineRule="auto"/>
        <w:textAlignment w:val="baseline"/>
        <w:rPr>
          <w:rFonts w:ascii="Arial" w:hAnsi="Arial" w:cs="Arial"/>
          <w:color w:val="000000" w:themeColor="text1"/>
          <w:lang w:eastAsia="en-GB"/>
        </w:rPr>
      </w:pPr>
      <w:r w:rsidRPr="0076715B">
        <w:rPr>
          <w:color w:val="000000" w:themeColor="text1"/>
          <w:lang w:val="en"/>
        </w:rPr>
        <w:t>there should be alternatives for people with allergens at all the canteens</w:t>
      </w:r>
    </w:p>
    <w:p w14:paraId="51C6141A" w14:textId="77777777" w:rsidR="00DA7D92" w:rsidRPr="0076715B" w:rsidRDefault="00DA7D92" w:rsidP="00DA7D92">
      <w:pPr>
        <w:textAlignment w:val="baseline"/>
        <w:rPr>
          <w:rFonts w:ascii="Arial" w:hAnsi="Arial" w:cs="Arial"/>
          <w:color w:val="000000" w:themeColor="text1"/>
          <w:lang w:eastAsia="en-GB"/>
        </w:rPr>
      </w:pPr>
    </w:p>
    <w:p w14:paraId="36FDF93F"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t>5.5 Student community</w:t>
      </w:r>
    </w:p>
    <w:p w14:paraId="484FAA85" w14:textId="77777777" w:rsidR="00DA7D92" w:rsidRPr="0076715B" w:rsidRDefault="00DA7D92" w:rsidP="00DA7D92">
      <w:pPr>
        <w:numPr>
          <w:ilvl w:val="0"/>
          <w:numId w:val="10"/>
        </w:numPr>
        <w:spacing w:after="0" w:line="240" w:lineRule="auto"/>
        <w:textAlignment w:val="baseline"/>
        <w:rPr>
          <w:rFonts w:ascii="Arial" w:hAnsi="Arial" w:cs="Arial"/>
          <w:color w:val="000000" w:themeColor="text1"/>
          <w:lang w:eastAsia="en-GB"/>
        </w:rPr>
      </w:pPr>
      <w:r w:rsidRPr="0076715B">
        <w:rPr>
          <w:color w:val="000000" w:themeColor="text1"/>
          <w:lang w:val="en"/>
        </w:rPr>
        <w:t>the student community shall aim to have welfare services that are open to all students</w:t>
      </w:r>
    </w:p>
    <w:p w14:paraId="334D98D8" w14:textId="77777777" w:rsidR="00DA7D92" w:rsidRPr="0076715B" w:rsidRDefault="00DA7D92" w:rsidP="00DA7D92">
      <w:pPr>
        <w:numPr>
          <w:ilvl w:val="0"/>
          <w:numId w:val="10"/>
        </w:numPr>
        <w:spacing w:after="0" w:line="240" w:lineRule="auto"/>
        <w:textAlignment w:val="baseline"/>
        <w:rPr>
          <w:rFonts w:ascii="Arial" w:hAnsi="Arial" w:cs="Arial"/>
          <w:color w:val="000000" w:themeColor="text1"/>
          <w:lang w:eastAsia="en-GB"/>
        </w:rPr>
      </w:pPr>
      <w:r w:rsidRPr="0076715B">
        <w:rPr>
          <w:color w:val="000000" w:themeColor="text1"/>
          <w:lang w:val="en"/>
        </w:rPr>
        <w:t>society at HINN shall have sufficient financial means to be operated and to be able to have projects that strengthen student welfare</w:t>
      </w:r>
    </w:p>
    <w:p w14:paraId="42ED58DB" w14:textId="77777777" w:rsidR="00DA7D92" w:rsidRPr="0076715B" w:rsidRDefault="00DA7D92" w:rsidP="00DA7D92">
      <w:pPr>
        <w:numPr>
          <w:ilvl w:val="0"/>
          <w:numId w:val="10"/>
        </w:numPr>
        <w:spacing w:after="0" w:line="240" w:lineRule="auto"/>
        <w:textAlignment w:val="baseline"/>
        <w:rPr>
          <w:rFonts w:ascii="Arial" w:hAnsi="Arial" w:cs="Arial"/>
          <w:b/>
          <w:bCs/>
          <w:color w:val="000000" w:themeColor="text1"/>
          <w:lang w:eastAsia="en-GB"/>
        </w:rPr>
      </w:pPr>
      <w:r w:rsidRPr="0076715B">
        <w:rPr>
          <w:color w:val="000000" w:themeColor="text1"/>
          <w:lang w:val="en"/>
        </w:rPr>
        <w:t>students shall neither be financially responsible nor have legal responsibility for the operation of social measures (sponsor weeks, student bars, etc.m)</w:t>
      </w:r>
    </w:p>
    <w:p w14:paraId="2676A0DA" w14:textId="77777777" w:rsidR="00DA7D92" w:rsidRPr="0076715B" w:rsidRDefault="00DA7D92" w:rsidP="00DA7D92">
      <w:pPr>
        <w:rPr>
          <w:rFonts w:ascii="Arial" w:eastAsia="Times New Roman" w:hAnsi="Arial" w:cs="Arial"/>
          <w:color w:val="000000" w:themeColor="text1"/>
          <w:lang w:eastAsia="en-GB"/>
        </w:rPr>
      </w:pPr>
    </w:p>
    <w:p w14:paraId="30059620" w14:textId="77777777" w:rsidR="00DA7D92" w:rsidRPr="0076715B" w:rsidRDefault="00DA7D92" w:rsidP="00DA7D92">
      <w:pPr>
        <w:rPr>
          <w:rFonts w:ascii="Arial" w:eastAsia="Times New Roman" w:hAnsi="Arial" w:cs="Arial"/>
          <w:color w:val="000000" w:themeColor="text1"/>
          <w:lang w:eastAsia="en-GB"/>
        </w:rPr>
      </w:pPr>
    </w:p>
    <w:p w14:paraId="615D15AD" w14:textId="77777777" w:rsidR="00DA7D92" w:rsidRPr="0076715B" w:rsidRDefault="00DA7D92" w:rsidP="00DA7D92">
      <w:pPr>
        <w:rPr>
          <w:rFonts w:ascii="Arial" w:eastAsia="Times New Roman" w:hAnsi="Arial" w:cs="Arial"/>
          <w:color w:val="000000" w:themeColor="text1"/>
          <w:lang w:eastAsia="en-GB"/>
        </w:rPr>
      </w:pPr>
    </w:p>
    <w:p w14:paraId="4B1575B3" w14:textId="77777777" w:rsidR="00DA7D92" w:rsidRPr="0076715B" w:rsidRDefault="00DA7D92" w:rsidP="00DA7D92">
      <w:pPr>
        <w:rPr>
          <w:rFonts w:ascii="Arial" w:eastAsia="Times New Roman" w:hAnsi="Arial" w:cs="Arial"/>
          <w:color w:val="000000" w:themeColor="text1"/>
          <w:lang w:eastAsia="en-GB"/>
        </w:rPr>
      </w:pPr>
    </w:p>
    <w:p w14:paraId="1151246E"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t xml:space="preserve">6.0 Organisation of the University College </w:t>
      </w:r>
    </w:p>
    <w:p w14:paraId="70EF3F9D" w14:textId="77777777" w:rsidR="00DA7D92" w:rsidRPr="0076715B" w:rsidRDefault="00DA7D92" w:rsidP="00DA7D92">
      <w:pPr>
        <w:rPr>
          <w:rFonts w:ascii="Arial" w:hAnsi="Arial" w:cs="Arial"/>
          <w:color w:val="000000" w:themeColor="text1"/>
          <w:lang w:eastAsia="en-GB"/>
        </w:rPr>
      </w:pPr>
      <w:r w:rsidRPr="0076715B">
        <w:rPr>
          <w:i/>
          <w:color w:val="000000" w:themeColor="text1"/>
          <w:lang w:val="en"/>
        </w:rPr>
        <w:t>StInn thinks that...</w:t>
      </w:r>
    </w:p>
    <w:p w14:paraId="256857F5" w14:textId="77777777" w:rsidR="00DA7D92" w:rsidRPr="0076715B" w:rsidRDefault="00DA7D92" w:rsidP="00DA7D92">
      <w:pPr>
        <w:numPr>
          <w:ilvl w:val="0"/>
          <w:numId w:val="11"/>
        </w:numPr>
        <w:spacing w:after="0" w:line="240" w:lineRule="auto"/>
        <w:textAlignment w:val="baseline"/>
        <w:rPr>
          <w:rFonts w:ascii="Arial" w:hAnsi="Arial" w:cs="Arial"/>
          <w:color w:val="000000" w:themeColor="text1"/>
          <w:lang w:eastAsia="en-GB"/>
        </w:rPr>
      </w:pPr>
      <w:r w:rsidRPr="0076715B">
        <w:rPr>
          <w:color w:val="000000" w:themeColor="text1"/>
          <w:lang w:val="en"/>
        </w:rPr>
        <w:t>there shall be a study committee at all programmes offered by the university college</w:t>
      </w:r>
    </w:p>
    <w:p w14:paraId="2F031777" w14:textId="77777777" w:rsidR="00DA7D92" w:rsidRPr="0076715B" w:rsidRDefault="00DA7D92" w:rsidP="00DA7D92">
      <w:pPr>
        <w:numPr>
          <w:ilvl w:val="0"/>
          <w:numId w:val="11"/>
        </w:numPr>
        <w:spacing w:after="0" w:line="240" w:lineRule="auto"/>
        <w:textAlignment w:val="baseline"/>
        <w:rPr>
          <w:rFonts w:ascii="Arial" w:hAnsi="Arial" w:cs="Arial"/>
          <w:color w:val="000000" w:themeColor="text1"/>
          <w:lang w:eastAsia="en-GB"/>
        </w:rPr>
      </w:pPr>
      <w:r w:rsidRPr="0076715B">
        <w:rPr>
          <w:color w:val="000000" w:themeColor="text1"/>
          <w:lang w:val="en"/>
        </w:rPr>
        <w:t>there shall be student representation in all the university college's councils, committees and boards</w:t>
      </w:r>
    </w:p>
    <w:p w14:paraId="24A7F252" w14:textId="77777777" w:rsidR="00DA7D92" w:rsidRPr="0076715B" w:rsidRDefault="00DA7D92" w:rsidP="00DA7D92">
      <w:pPr>
        <w:numPr>
          <w:ilvl w:val="0"/>
          <w:numId w:val="11"/>
        </w:numPr>
        <w:spacing w:after="0" w:line="240" w:lineRule="auto"/>
        <w:textAlignment w:val="baseline"/>
        <w:rPr>
          <w:rFonts w:ascii="Arial" w:hAnsi="Arial" w:cs="Arial"/>
          <w:color w:val="000000" w:themeColor="text1"/>
          <w:lang w:eastAsia="en-GB"/>
        </w:rPr>
      </w:pPr>
      <w:r w:rsidRPr="0076715B">
        <w:rPr>
          <w:color w:val="000000" w:themeColor="text1"/>
          <w:lang w:val="en"/>
        </w:rPr>
        <w:t>there shall be bodies at all levels (programme, department, faculty, institution) with student representation that will ensure quality assurance of the programme</w:t>
      </w:r>
    </w:p>
    <w:p w14:paraId="5A07EF35" w14:textId="77777777" w:rsidR="00DA7D92" w:rsidRPr="0076715B" w:rsidRDefault="00DA7D92" w:rsidP="00DA7D92">
      <w:pPr>
        <w:numPr>
          <w:ilvl w:val="0"/>
          <w:numId w:val="11"/>
        </w:numPr>
        <w:spacing w:after="0" w:line="240" w:lineRule="auto"/>
        <w:textAlignment w:val="baseline"/>
        <w:rPr>
          <w:rFonts w:ascii="Arial" w:hAnsi="Arial" w:cs="Arial"/>
          <w:color w:val="000000" w:themeColor="text1"/>
          <w:lang w:eastAsia="en-GB"/>
        </w:rPr>
      </w:pPr>
      <w:r w:rsidRPr="0076715B">
        <w:rPr>
          <w:color w:val="000000" w:themeColor="text1"/>
          <w:lang w:val="en"/>
        </w:rPr>
        <w:t>The university college's quality assurance system shall ensure that there is a natural process upwards in the system so that cases are dealt with in the right body</w:t>
      </w:r>
    </w:p>
    <w:p w14:paraId="7D709FAA" w14:textId="77777777" w:rsidR="00DA7D92" w:rsidRPr="0076715B" w:rsidRDefault="00DA7D92" w:rsidP="00DA7D92">
      <w:pPr>
        <w:numPr>
          <w:ilvl w:val="0"/>
          <w:numId w:val="11"/>
        </w:numPr>
        <w:spacing w:after="0" w:line="240" w:lineRule="auto"/>
        <w:textAlignment w:val="baseline"/>
        <w:rPr>
          <w:rFonts w:ascii="Arial" w:hAnsi="Arial" w:cs="Arial"/>
          <w:color w:val="000000" w:themeColor="text1"/>
          <w:lang w:eastAsia="en-GB"/>
        </w:rPr>
      </w:pPr>
      <w:r w:rsidRPr="0076715B">
        <w:rPr>
          <w:color w:val="000000" w:themeColor="text1"/>
          <w:lang w:val="en"/>
        </w:rPr>
        <w:t>The university college shall facilitate for students and staff to act as partners towards the goal of quality in education</w:t>
      </w:r>
    </w:p>
    <w:p w14:paraId="64AA2DAC" w14:textId="77777777" w:rsidR="00DA7D92" w:rsidRPr="0076715B" w:rsidRDefault="00DA7D92" w:rsidP="00DA7D92">
      <w:pPr>
        <w:numPr>
          <w:ilvl w:val="0"/>
          <w:numId w:val="11"/>
        </w:numPr>
        <w:spacing w:after="0" w:line="240" w:lineRule="auto"/>
        <w:textAlignment w:val="baseline"/>
        <w:rPr>
          <w:rFonts w:ascii="Arial" w:hAnsi="Arial" w:cs="Arial"/>
          <w:color w:val="000000" w:themeColor="text1"/>
          <w:lang w:eastAsia="en-GB"/>
        </w:rPr>
      </w:pPr>
      <w:r w:rsidRPr="0076715B">
        <w:rPr>
          <w:color w:val="000000" w:themeColor="text1"/>
          <w:lang w:val="en"/>
        </w:rPr>
        <w:t>democracy time must be found at the same time in all students' schedules and must be kept free of teaching and</w:t>
      </w:r>
      <w:r>
        <w:rPr>
          <w:color w:val="000000" w:themeColor="text1"/>
          <w:lang w:val="en"/>
        </w:rPr>
        <w:t xml:space="preserve"> exams with the exception of home exams</w:t>
      </w:r>
    </w:p>
    <w:p w14:paraId="6FA7157E" w14:textId="77777777" w:rsidR="00DA7D92" w:rsidRPr="0076715B" w:rsidRDefault="00DA7D92" w:rsidP="00DA7D92">
      <w:pPr>
        <w:rPr>
          <w:rFonts w:ascii="Arial" w:eastAsia="Times New Roman" w:hAnsi="Arial" w:cs="Arial"/>
          <w:color w:val="000000" w:themeColor="text1"/>
          <w:lang w:eastAsia="en-GB"/>
        </w:rPr>
      </w:pPr>
    </w:p>
    <w:p w14:paraId="77F08632" w14:textId="77777777" w:rsidR="00DA7D92" w:rsidRPr="0076715B" w:rsidRDefault="00DA7D92" w:rsidP="00DA7D92">
      <w:pPr>
        <w:rPr>
          <w:rFonts w:ascii="Arial" w:hAnsi="Arial" w:cs="Arial"/>
          <w:color w:val="000000" w:themeColor="text1"/>
          <w:lang w:eastAsia="en-GB"/>
        </w:rPr>
      </w:pPr>
      <w:r w:rsidRPr="0076715B">
        <w:rPr>
          <w:b/>
          <w:color w:val="000000" w:themeColor="text1"/>
          <w:lang w:val="en"/>
        </w:rPr>
        <w:t>7.0 Internationalisation:</w:t>
      </w:r>
    </w:p>
    <w:p w14:paraId="61591D14" w14:textId="77777777" w:rsidR="00DA7D92" w:rsidRPr="0076715B" w:rsidRDefault="00DA7D92" w:rsidP="00DA7D92">
      <w:pPr>
        <w:rPr>
          <w:rFonts w:ascii="Arial" w:hAnsi="Arial" w:cs="Arial"/>
          <w:color w:val="000000" w:themeColor="text1"/>
          <w:lang w:eastAsia="en-GB"/>
        </w:rPr>
      </w:pPr>
      <w:r w:rsidRPr="0076715B">
        <w:rPr>
          <w:i/>
          <w:color w:val="000000" w:themeColor="text1"/>
          <w:lang w:val="en"/>
        </w:rPr>
        <w:t>StInn thinks that...</w:t>
      </w:r>
    </w:p>
    <w:p w14:paraId="32BD7E47" w14:textId="77777777" w:rsidR="00DA7D92" w:rsidRPr="0076715B" w:rsidRDefault="00DA7D92" w:rsidP="00DA7D92">
      <w:pPr>
        <w:numPr>
          <w:ilvl w:val="0"/>
          <w:numId w:val="12"/>
        </w:numPr>
        <w:spacing w:after="0" w:line="240" w:lineRule="auto"/>
        <w:textAlignment w:val="baseline"/>
        <w:rPr>
          <w:rFonts w:ascii="Arial" w:hAnsi="Arial" w:cs="Arial"/>
          <w:color w:val="000000" w:themeColor="text1"/>
          <w:lang w:eastAsia="en-GB"/>
        </w:rPr>
      </w:pPr>
      <w:r w:rsidRPr="0076715B">
        <w:rPr>
          <w:color w:val="000000" w:themeColor="text1"/>
          <w:lang w:val="en"/>
        </w:rPr>
        <w:t>The university college shall have good cooperation with international universities and educational institutions when it comes to student education and resources such as guest lecturers, internships, etc.</w:t>
      </w:r>
    </w:p>
    <w:p w14:paraId="2AA246DB" w14:textId="77777777" w:rsidR="00DA7D92" w:rsidRPr="0076715B" w:rsidRDefault="00DA7D92" w:rsidP="00DA7D92">
      <w:pPr>
        <w:numPr>
          <w:ilvl w:val="0"/>
          <w:numId w:val="12"/>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the university college will accept students through "Students at Risk" </w:t>
      </w:r>
    </w:p>
    <w:p w14:paraId="2E8509F7" w14:textId="77777777" w:rsidR="00DA7D92" w:rsidRPr="0076715B" w:rsidRDefault="00DA7D92" w:rsidP="00DA7D92">
      <w:pPr>
        <w:numPr>
          <w:ilvl w:val="0"/>
          <w:numId w:val="12"/>
        </w:numPr>
        <w:spacing w:after="0" w:line="240" w:lineRule="auto"/>
        <w:textAlignment w:val="baseline"/>
        <w:rPr>
          <w:rFonts w:ascii="Arial" w:hAnsi="Arial" w:cs="Arial"/>
          <w:color w:val="000000" w:themeColor="text1"/>
          <w:lang w:eastAsia="en-GB"/>
        </w:rPr>
      </w:pPr>
      <w:r w:rsidRPr="0076715B">
        <w:rPr>
          <w:color w:val="000000" w:themeColor="text1"/>
          <w:lang w:val="en"/>
        </w:rPr>
        <w:t>the free principle applies to exchange students</w:t>
      </w:r>
    </w:p>
    <w:p w14:paraId="40DC0A5E" w14:textId="77777777" w:rsidR="00DA7D92" w:rsidRPr="0076715B" w:rsidRDefault="00DA7D92" w:rsidP="00DA7D92">
      <w:pPr>
        <w:numPr>
          <w:ilvl w:val="0"/>
          <w:numId w:val="12"/>
        </w:numPr>
        <w:spacing w:after="0" w:line="240" w:lineRule="auto"/>
        <w:textAlignment w:val="baseline"/>
        <w:rPr>
          <w:rFonts w:ascii="Arial" w:hAnsi="Arial" w:cs="Arial"/>
          <w:color w:val="000000" w:themeColor="text1"/>
          <w:lang w:eastAsia="en-GB"/>
        </w:rPr>
      </w:pPr>
      <w:r w:rsidRPr="0076715B">
        <w:rPr>
          <w:color w:val="000000" w:themeColor="text1"/>
          <w:lang w:val="en"/>
        </w:rPr>
        <w:t>the university college will offer several English-language courses</w:t>
      </w:r>
    </w:p>
    <w:p w14:paraId="5486967B" w14:textId="77777777" w:rsidR="00DA7D92" w:rsidRPr="0076715B" w:rsidRDefault="00DA7D92" w:rsidP="00DA7D92">
      <w:pPr>
        <w:numPr>
          <w:ilvl w:val="0"/>
          <w:numId w:val="12"/>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study programmes must be arranged so that students can go on exchange. </w:t>
      </w:r>
    </w:p>
    <w:p w14:paraId="4A47E0D2" w14:textId="77777777" w:rsidR="00DA7D92" w:rsidRPr="0076715B" w:rsidRDefault="00DA7D92" w:rsidP="00DA7D92">
      <w:pPr>
        <w:numPr>
          <w:ilvl w:val="0"/>
          <w:numId w:val="12"/>
        </w:numPr>
        <w:spacing w:after="0" w:line="240" w:lineRule="auto"/>
        <w:textAlignment w:val="baseline"/>
        <w:rPr>
          <w:rFonts w:ascii="Arial" w:hAnsi="Arial" w:cs="Arial"/>
          <w:color w:val="000000" w:themeColor="text1"/>
          <w:lang w:eastAsia="en-GB"/>
        </w:rPr>
      </w:pPr>
      <w:r w:rsidRPr="0076715B">
        <w:rPr>
          <w:color w:val="000000" w:themeColor="text1"/>
          <w:lang w:val="en"/>
        </w:rPr>
        <w:t>the university college shall facilitate more international students to exchange to HINN</w:t>
      </w:r>
    </w:p>
    <w:p w14:paraId="4288C6F5" w14:textId="77777777" w:rsidR="00DA7D92" w:rsidRPr="0076715B" w:rsidRDefault="00DA7D92" w:rsidP="00DA7D92">
      <w:pPr>
        <w:numPr>
          <w:ilvl w:val="0"/>
          <w:numId w:val="12"/>
        </w:numPr>
        <w:spacing w:after="0" w:line="240" w:lineRule="auto"/>
        <w:textAlignment w:val="baseline"/>
        <w:rPr>
          <w:rFonts w:ascii="Arial" w:hAnsi="Arial" w:cs="Arial"/>
          <w:color w:val="000000" w:themeColor="text1"/>
          <w:lang w:eastAsia="en-GB"/>
        </w:rPr>
      </w:pPr>
      <w:r w:rsidRPr="0076715B">
        <w:rPr>
          <w:color w:val="000000" w:themeColor="text1"/>
          <w:lang w:val="en"/>
        </w:rPr>
        <w:t>the international sponsorship scheme shall be strengthened to ensure well-being</w:t>
      </w:r>
    </w:p>
    <w:p w14:paraId="144589B6" w14:textId="77777777" w:rsidR="00DA7D92" w:rsidRPr="0076715B" w:rsidRDefault="00DA7D92" w:rsidP="00DA7D92">
      <w:pPr>
        <w:numPr>
          <w:ilvl w:val="0"/>
          <w:numId w:val="12"/>
        </w:numPr>
        <w:spacing w:after="0" w:line="240" w:lineRule="auto"/>
        <w:textAlignment w:val="baseline"/>
        <w:rPr>
          <w:rFonts w:ascii="Arial" w:hAnsi="Arial" w:cs="Arial"/>
          <w:color w:val="000000" w:themeColor="text1"/>
          <w:lang w:eastAsia="en-GB"/>
        </w:rPr>
      </w:pPr>
      <w:r w:rsidRPr="0076715B">
        <w:rPr>
          <w:color w:val="000000" w:themeColor="text1"/>
          <w:lang w:val="en"/>
        </w:rPr>
        <w:t xml:space="preserve">all information at the university college must also be available in English. </w:t>
      </w:r>
    </w:p>
    <w:p w14:paraId="4AC0C363" w14:textId="44703423" w:rsidR="001A6E59" w:rsidRDefault="001A6E59"/>
    <w:sectPr w:rsidR="001A6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B58"/>
    <w:multiLevelType w:val="hybridMultilevel"/>
    <w:tmpl w:val="C3D68DF6"/>
    <w:lvl w:ilvl="0" w:tplc="A12CC4DC">
      <w:start w:val="1"/>
      <w:numFmt w:val="decimal"/>
      <w:lvlText w:val="7.%1"/>
      <w:lvlJc w:val="left"/>
      <w:pPr>
        <w:ind w:left="794"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43362"/>
    <w:multiLevelType w:val="hybridMultilevel"/>
    <w:tmpl w:val="F224F6A2"/>
    <w:lvl w:ilvl="0" w:tplc="775092B6">
      <w:start w:val="1"/>
      <w:numFmt w:val="decimal"/>
      <w:lvlText w:val="5.2.%1"/>
      <w:lvlJc w:val="left"/>
      <w:pPr>
        <w:ind w:left="907" w:hanging="62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D6AC9"/>
    <w:multiLevelType w:val="multilevel"/>
    <w:tmpl w:val="DB4ECE5E"/>
    <w:lvl w:ilvl="0">
      <w:start w:val="1"/>
      <w:numFmt w:val="decimal"/>
      <w:lvlText w:val="%1.0"/>
      <w:lvlJc w:val="left"/>
      <w:pPr>
        <w:ind w:left="360" w:hanging="360"/>
      </w:pPr>
      <w:rPr>
        <w:rFonts w:ascii="Arial" w:hAnsi="Arial" w:cs="Arial" w:hint="default"/>
        <w:b/>
      </w:rPr>
    </w:lvl>
    <w:lvl w:ilvl="1">
      <w:start w:val="1"/>
      <w:numFmt w:val="decimal"/>
      <w:lvlText w:val="%1.%2"/>
      <w:lvlJc w:val="left"/>
      <w:pPr>
        <w:ind w:left="1080" w:hanging="360"/>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72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4680" w:hanging="108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480" w:hanging="1440"/>
      </w:pPr>
      <w:rPr>
        <w:rFonts w:ascii="Arial" w:hAnsi="Arial" w:cs="Arial" w:hint="default"/>
        <w:b/>
      </w:rPr>
    </w:lvl>
    <w:lvl w:ilvl="8">
      <w:start w:val="1"/>
      <w:numFmt w:val="decimal"/>
      <w:lvlText w:val="%1.%2.%3.%4.%5.%6.%7.%8.%9"/>
      <w:lvlJc w:val="left"/>
      <w:pPr>
        <w:ind w:left="7560" w:hanging="1800"/>
      </w:pPr>
      <w:rPr>
        <w:rFonts w:ascii="Arial" w:hAnsi="Arial" w:cs="Arial" w:hint="default"/>
        <w:b/>
      </w:rPr>
    </w:lvl>
  </w:abstractNum>
  <w:abstractNum w:abstractNumId="3" w15:restartNumberingAfterBreak="0">
    <w:nsid w:val="14B50A91"/>
    <w:multiLevelType w:val="hybridMultilevel"/>
    <w:tmpl w:val="06843CA0"/>
    <w:lvl w:ilvl="0" w:tplc="8D78B024">
      <w:start w:val="1"/>
      <w:numFmt w:val="decimal"/>
      <w:lvlText w:val="5.1.%1"/>
      <w:lvlJc w:val="left"/>
      <w:pPr>
        <w:ind w:left="907" w:hanging="6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C081B"/>
    <w:multiLevelType w:val="multilevel"/>
    <w:tmpl w:val="6C5C6E16"/>
    <w:lvl w:ilvl="0">
      <w:start w:val="1"/>
      <w:numFmt w:val="decimal"/>
      <w:lvlText w:val="1.%1"/>
      <w:lvlJc w:val="left"/>
      <w:pPr>
        <w:ind w:left="851" w:hanging="568"/>
      </w:pPr>
      <w:rPr>
        <w:rFonts w:ascii="Arial" w:hAnsi="Arial" w:cs="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25D81"/>
    <w:multiLevelType w:val="multilevel"/>
    <w:tmpl w:val="CC8478E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70D2B81"/>
    <w:multiLevelType w:val="hybridMultilevel"/>
    <w:tmpl w:val="F1AC0C56"/>
    <w:lvl w:ilvl="0" w:tplc="ED22DDC2">
      <w:start w:val="1"/>
      <w:numFmt w:val="decimal"/>
      <w:lvlText w:val="4.2.%1"/>
      <w:lvlJc w:val="left"/>
      <w:pPr>
        <w:ind w:left="964"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8711E"/>
    <w:multiLevelType w:val="hybridMultilevel"/>
    <w:tmpl w:val="7F0EBE06"/>
    <w:lvl w:ilvl="0" w:tplc="3F726322">
      <w:start w:val="1"/>
      <w:numFmt w:val="decimal"/>
      <w:lvlText w:val="5.5.%1"/>
      <w:lvlJc w:val="left"/>
      <w:pPr>
        <w:ind w:left="907" w:hanging="623"/>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A55145"/>
    <w:multiLevelType w:val="multilevel"/>
    <w:tmpl w:val="ECE25142"/>
    <w:lvl w:ilvl="0">
      <w:start w:val="1"/>
      <w:numFmt w:val="decimal"/>
      <w:lvlText w:val="3.%1"/>
      <w:lvlJc w:val="left"/>
      <w:pPr>
        <w:ind w:left="680" w:hanging="460"/>
      </w:pPr>
      <w:rPr>
        <w:rFonts w:hint="default"/>
      </w:rPr>
    </w:lvl>
    <w:lvl w:ilvl="1">
      <w:start w:val="3"/>
      <w:numFmt w:val="decimal"/>
      <w:lvlText w:val="%2"/>
      <w:lvlJc w:val="left"/>
      <w:pPr>
        <w:ind w:left="1376" w:hanging="360"/>
      </w:pPr>
      <w:rPr>
        <w:rFonts w:hint="default"/>
      </w:rPr>
    </w:lvl>
    <w:lvl w:ilvl="2">
      <w:start w:val="3"/>
      <w:numFmt w:val="decimal"/>
      <w:lvlText w:val="%3"/>
      <w:lvlJc w:val="left"/>
      <w:pPr>
        <w:ind w:left="2096" w:hanging="360"/>
      </w:pPr>
      <w:rPr>
        <w:rFonts w:hint="default"/>
      </w:rPr>
    </w:lvl>
    <w:lvl w:ilvl="3">
      <w:start w:val="3"/>
      <w:numFmt w:val="decimal"/>
      <w:lvlText w:val="%4"/>
      <w:lvlJc w:val="left"/>
      <w:pPr>
        <w:ind w:left="2816" w:hanging="360"/>
      </w:pPr>
      <w:rPr>
        <w:rFonts w:hint="default"/>
      </w:rPr>
    </w:lvl>
    <w:lvl w:ilvl="4" w:tentative="1">
      <w:start w:val="1"/>
      <w:numFmt w:val="decimal"/>
      <w:lvlText w:val="%5."/>
      <w:lvlJc w:val="left"/>
      <w:pPr>
        <w:tabs>
          <w:tab w:val="num" w:pos="3536"/>
        </w:tabs>
        <w:ind w:left="3536" w:hanging="360"/>
      </w:pPr>
    </w:lvl>
    <w:lvl w:ilvl="5" w:tentative="1">
      <w:start w:val="1"/>
      <w:numFmt w:val="decimal"/>
      <w:lvlText w:val="%6."/>
      <w:lvlJc w:val="left"/>
      <w:pPr>
        <w:tabs>
          <w:tab w:val="num" w:pos="4256"/>
        </w:tabs>
        <w:ind w:left="4256" w:hanging="360"/>
      </w:pPr>
    </w:lvl>
    <w:lvl w:ilvl="6" w:tentative="1">
      <w:start w:val="1"/>
      <w:numFmt w:val="decimal"/>
      <w:lvlText w:val="%7."/>
      <w:lvlJc w:val="left"/>
      <w:pPr>
        <w:tabs>
          <w:tab w:val="num" w:pos="4976"/>
        </w:tabs>
        <w:ind w:left="4976" w:hanging="360"/>
      </w:pPr>
    </w:lvl>
    <w:lvl w:ilvl="7" w:tentative="1">
      <w:start w:val="1"/>
      <w:numFmt w:val="decimal"/>
      <w:lvlText w:val="%8."/>
      <w:lvlJc w:val="left"/>
      <w:pPr>
        <w:tabs>
          <w:tab w:val="num" w:pos="5696"/>
        </w:tabs>
        <w:ind w:left="5696" w:hanging="360"/>
      </w:pPr>
    </w:lvl>
    <w:lvl w:ilvl="8" w:tentative="1">
      <w:start w:val="1"/>
      <w:numFmt w:val="decimal"/>
      <w:lvlText w:val="%9."/>
      <w:lvlJc w:val="left"/>
      <w:pPr>
        <w:tabs>
          <w:tab w:val="num" w:pos="6416"/>
        </w:tabs>
        <w:ind w:left="6416" w:hanging="360"/>
      </w:pPr>
    </w:lvl>
  </w:abstractNum>
  <w:abstractNum w:abstractNumId="9" w15:restartNumberingAfterBreak="0">
    <w:nsid w:val="489A7836"/>
    <w:multiLevelType w:val="hybridMultilevel"/>
    <w:tmpl w:val="A9DC038C"/>
    <w:lvl w:ilvl="0" w:tplc="87346BA8">
      <w:start w:val="1"/>
      <w:numFmt w:val="decimal"/>
      <w:lvlText w:val="5.4.%1"/>
      <w:lvlJc w:val="left"/>
      <w:pPr>
        <w:ind w:left="907" w:hanging="6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AF1307"/>
    <w:multiLevelType w:val="multilevel"/>
    <w:tmpl w:val="8E28248E"/>
    <w:lvl w:ilvl="0">
      <w:start w:val="1"/>
      <w:numFmt w:val="decimal"/>
      <w:lvlText w:val="2.%1"/>
      <w:lvlJc w:val="left"/>
      <w:pPr>
        <w:ind w:left="851" w:hanging="568"/>
      </w:pPr>
      <w:rPr>
        <w:rFonts w:hint="default"/>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2E589D"/>
    <w:multiLevelType w:val="hybridMultilevel"/>
    <w:tmpl w:val="C48EF20C"/>
    <w:lvl w:ilvl="0" w:tplc="803885DC">
      <w:start w:val="1"/>
      <w:numFmt w:val="decimal"/>
      <w:lvlText w:val="6.%1"/>
      <w:lvlJc w:val="left"/>
      <w:pPr>
        <w:ind w:left="794"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D250C"/>
    <w:multiLevelType w:val="hybridMultilevel"/>
    <w:tmpl w:val="D6B46B62"/>
    <w:lvl w:ilvl="0" w:tplc="611AB3F2">
      <w:start w:val="1"/>
      <w:numFmt w:val="decimal"/>
      <w:lvlText w:val="5.3.%1"/>
      <w:lvlJc w:val="left"/>
      <w:pPr>
        <w:ind w:left="907" w:hanging="6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990529"/>
    <w:multiLevelType w:val="hybridMultilevel"/>
    <w:tmpl w:val="54FE153C"/>
    <w:lvl w:ilvl="0" w:tplc="835CFD20">
      <w:start w:val="1"/>
      <w:numFmt w:val="decimal"/>
      <w:lvlText w:val="4.1.%1"/>
      <w:lvlJc w:val="left"/>
      <w:pPr>
        <w:ind w:left="1021"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6164772">
    <w:abstractNumId w:val="10"/>
  </w:num>
  <w:num w:numId="2" w16cid:durableId="359285542">
    <w:abstractNumId w:val="2"/>
  </w:num>
  <w:num w:numId="3" w16cid:durableId="1574581992">
    <w:abstractNumId w:val="4"/>
  </w:num>
  <w:num w:numId="4" w16cid:durableId="399408944">
    <w:abstractNumId w:val="13"/>
  </w:num>
  <w:num w:numId="5" w16cid:durableId="2033722970">
    <w:abstractNumId w:val="6"/>
  </w:num>
  <w:num w:numId="6" w16cid:durableId="768889808">
    <w:abstractNumId w:val="3"/>
  </w:num>
  <w:num w:numId="7" w16cid:durableId="709915631">
    <w:abstractNumId w:val="1"/>
  </w:num>
  <w:num w:numId="8" w16cid:durableId="671638898">
    <w:abstractNumId w:val="12"/>
  </w:num>
  <w:num w:numId="9" w16cid:durableId="202835204">
    <w:abstractNumId w:val="9"/>
  </w:num>
  <w:num w:numId="10" w16cid:durableId="1196314269">
    <w:abstractNumId w:val="7"/>
  </w:num>
  <w:num w:numId="11" w16cid:durableId="408581957">
    <w:abstractNumId w:val="11"/>
  </w:num>
  <w:num w:numId="12" w16cid:durableId="1970161339">
    <w:abstractNumId w:val="0"/>
  </w:num>
  <w:num w:numId="13" w16cid:durableId="952632984">
    <w:abstractNumId w:val="8"/>
  </w:num>
  <w:num w:numId="14" w16cid:durableId="15868430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92"/>
    <w:rsid w:val="001A6E59"/>
    <w:rsid w:val="007D6AD7"/>
    <w:rsid w:val="008A3F2B"/>
    <w:rsid w:val="00CB77CD"/>
    <w:rsid w:val="00DA7D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E868"/>
  <w15:chartTrackingRefBased/>
  <w15:docId w15:val="{FE810E27-979A-462F-AA12-39160B4C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D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92"/>
    <w:pPr>
      <w:ind w:left="720"/>
      <w:contextualSpacing/>
    </w:pPr>
  </w:style>
  <w:style w:type="character" w:styleId="PlaceholderText">
    <w:name w:val="Placeholder Text"/>
    <w:basedOn w:val="DefaultParagraphFont"/>
    <w:uiPriority w:val="99"/>
    <w:semiHidden/>
    <w:rsid w:val="007D6A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1359</Words>
  <Characters>7750</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Høgskolen i Lillehammer</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Kirkeby</dc:creator>
  <cp:keywords/>
  <dc:description/>
  <cp:lastModifiedBy>Jim Dickinson</cp:lastModifiedBy>
  <cp:revision>1</cp:revision>
  <dcterms:created xsi:type="dcterms:W3CDTF">2018-04-24T07:35:00Z</dcterms:created>
  <dcterms:modified xsi:type="dcterms:W3CDTF">2022-04-18T16:32:00Z</dcterms:modified>
  <cp:category/>
</cp:coreProperties>
</file>